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0D" w:rsidRPr="00D35D0D" w:rsidRDefault="00D35D0D" w:rsidP="00D35D0D">
      <w:pPr>
        <w:pStyle w:val="a4"/>
        <w:ind w:left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35D0D">
        <w:rPr>
          <w:rFonts w:ascii="Times New Roman" w:hAnsi="Times New Roman"/>
          <w:color w:val="000000" w:themeColor="text1"/>
          <w:sz w:val="24"/>
          <w:szCs w:val="24"/>
          <w:lang w:val="uk-UA"/>
        </w:rPr>
        <w:t>АКЦІОНЕРНЕ ТОВАРИСТВО «ДТЕК ДНІПРОВСЬКІ ЕЛЕКТРОМЕРЕЖІ»</w:t>
      </w:r>
    </w:p>
    <w:p w:rsidR="00D35D0D" w:rsidRPr="00D35D0D" w:rsidRDefault="00D35D0D" w:rsidP="00D35D0D">
      <w:pPr>
        <w:pStyle w:val="a4"/>
        <w:ind w:left="0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D35D0D">
        <w:rPr>
          <w:rFonts w:ascii="Times New Roman" w:hAnsi="Times New Roman"/>
          <w:color w:val="000000" w:themeColor="text1"/>
          <w:sz w:val="24"/>
          <w:szCs w:val="24"/>
          <w:lang w:val="uk-UA"/>
        </w:rPr>
        <w:t>Адреса: 49107, м Дніпро, шосе Запорізьке, 22.</w:t>
      </w:r>
      <w:r w:rsidRPr="00D35D0D">
        <w:rPr>
          <w:rFonts w:ascii="Times New Roman" w:hAnsi="Times New Roman"/>
          <w:color w:val="000000" w:themeColor="text1"/>
          <w:sz w:val="24"/>
          <w:szCs w:val="24"/>
          <w:lang w:val="uk-UA"/>
        </w:rPr>
        <w:br/>
        <w:t>ЄДРПОУ 23359034.    </w:t>
      </w:r>
      <w:r w:rsidRPr="00D35D0D">
        <w:rPr>
          <w:rFonts w:ascii="Times New Roman" w:hAnsi="Times New Roman"/>
          <w:color w:val="000000" w:themeColor="text1"/>
          <w:sz w:val="24"/>
          <w:szCs w:val="24"/>
          <w:lang w:val="uk-UA"/>
        </w:rPr>
        <w:br/>
        <w:t>ІПН  233590304026.</w:t>
      </w:r>
    </w:p>
    <w:p w:rsidR="00D35D0D" w:rsidRDefault="00D35D0D" w:rsidP="00D35D0D">
      <w:pPr>
        <w:tabs>
          <w:tab w:val="left" w:pos="142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35D0D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     </w:t>
      </w:r>
    </w:p>
    <w:p w:rsidR="00D35D0D" w:rsidRPr="005E3635" w:rsidRDefault="00D35D0D" w:rsidP="00D35D0D">
      <w:pPr>
        <w:pStyle w:val="a5"/>
        <w:spacing w:before="0" w:beforeAutospacing="0" w:after="0" w:afterAutospacing="0"/>
        <w:jc w:val="both"/>
        <w:rPr>
          <w:rStyle w:val="shorttext"/>
        </w:rPr>
      </w:pPr>
      <w:r w:rsidRPr="005E3635">
        <w:t xml:space="preserve">Назва предмета закупівлі. Розподіл електричної енергії (АТ "ДТЕК Дніпровські електромережі») (Єдиний закупівельний словник CPV код за </w:t>
      </w:r>
      <w:proofErr w:type="spellStart"/>
      <w:r w:rsidRPr="005E3635">
        <w:t>ДК</w:t>
      </w:r>
      <w:proofErr w:type="spellEnd"/>
      <w:r w:rsidRPr="005E3635">
        <w:t xml:space="preserve"> 021:2015: 65310000-9: Розподіл електричної енергії) (Єдиний закупівельний словник CPV код за </w:t>
      </w:r>
      <w:proofErr w:type="spellStart"/>
      <w:r w:rsidRPr="005E3635">
        <w:t>ДК</w:t>
      </w:r>
      <w:proofErr w:type="spellEnd"/>
      <w:r w:rsidRPr="005E3635">
        <w:t xml:space="preserve"> 021:2015: 65310000-9: Розподіл електричної енергії)</w:t>
      </w:r>
      <w:r w:rsidRPr="005E3635">
        <w:rPr>
          <w:rStyle w:val="shorttext"/>
        </w:rPr>
        <w:t>.</w:t>
      </w:r>
    </w:p>
    <w:p w:rsidR="00D35D0D" w:rsidRDefault="00D35D0D" w:rsidP="00D35D0D">
      <w:pPr>
        <w:pStyle w:val="a5"/>
        <w:spacing w:before="0" w:beforeAutospacing="0" w:after="0" w:afterAutospacing="0"/>
        <w:jc w:val="both"/>
      </w:pPr>
    </w:p>
    <w:p w:rsidR="00D35D0D" w:rsidRPr="005E3635" w:rsidRDefault="00D35D0D" w:rsidP="00D35D0D">
      <w:pPr>
        <w:pStyle w:val="a5"/>
        <w:spacing w:before="0" w:beforeAutospacing="0" w:after="0" w:afterAutospacing="0"/>
        <w:jc w:val="both"/>
      </w:pPr>
      <w:r w:rsidRPr="005E3635">
        <w:t xml:space="preserve">Кількість надання послуг. </w:t>
      </w:r>
      <w:r w:rsidRPr="000826E5">
        <w:t xml:space="preserve">1380 </w:t>
      </w:r>
      <w:proofErr w:type="spellStart"/>
      <w:r w:rsidRPr="000826E5">
        <w:t>тис.кВт.годин</w:t>
      </w:r>
      <w:proofErr w:type="spellEnd"/>
      <w:r w:rsidRPr="000826E5">
        <w:t>.</w:t>
      </w:r>
      <w:r w:rsidRPr="005E3635">
        <w:t xml:space="preserve"> </w:t>
      </w:r>
    </w:p>
    <w:p w:rsidR="00D35D0D" w:rsidRPr="00D35D0D" w:rsidRDefault="00D35D0D" w:rsidP="00D35D0D">
      <w:pPr>
        <w:tabs>
          <w:tab w:val="left" w:pos="142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35D0D" w:rsidRDefault="00D35D0D" w:rsidP="00D35D0D">
      <w:pPr>
        <w:pStyle w:val="3"/>
        <w:spacing w:after="0"/>
        <w:jc w:val="both"/>
        <w:rPr>
          <w:color w:val="000000"/>
          <w:sz w:val="24"/>
          <w:szCs w:val="24"/>
        </w:rPr>
      </w:pPr>
      <w:r w:rsidRPr="00D35D0D">
        <w:rPr>
          <w:color w:val="000000" w:themeColor="text1"/>
          <w:sz w:val="24"/>
          <w:szCs w:val="24"/>
        </w:rPr>
        <w:t>Технічне обґрунтування закупівлі:</w:t>
      </w:r>
      <w:r>
        <w:rPr>
          <w:color w:val="000000" w:themeColor="text1"/>
          <w:sz w:val="24"/>
          <w:szCs w:val="24"/>
        </w:rPr>
        <w:t xml:space="preserve"> </w:t>
      </w:r>
      <w:r w:rsidRPr="00D35D0D">
        <w:rPr>
          <w:color w:val="000000" w:themeColor="text1"/>
          <w:sz w:val="24"/>
          <w:szCs w:val="24"/>
        </w:rPr>
        <w:t xml:space="preserve"> Для безперебійного забезпечення виробництва розподілом електричної енергії.</w:t>
      </w:r>
      <w:r>
        <w:rPr>
          <w:color w:val="000000" w:themeColor="text1"/>
          <w:sz w:val="24"/>
          <w:szCs w:val="24"/>
        </w:rPr>
        <w:t xml:space="preserve"> </w:t>
      </w:r>
      <w:r w:rsidRPr="00C46C46">
        <w:rPr>
          <w:color w:val="000000"/>
          <w:sz w:val="24"/>
          <w:szCs w:val="24"/>
        </w:rPr>
        <w:t xml:space="preserve">Якість </w:t>
      </w:r>
      <w:r>
        <w:rPr>
          <w:color w:val="000000"/>
          <w:sz w:val="24"/>
          <w:szCs w:val="24"/>
        </w:rPr>
        <w:t>послуг, що поставляється</w:t>
      </w:r>
      <w:r w:rsidRPr="00C46C46">
        <w:rPr>
          <w:color w:val="000000"/>
          <w:sz w:val="24"/>
          <w:szCs w:val="24"/>
        </w:rPr>
        <w:t xml:space="preserve">, має відповідати </w:t>
      </w:r>
      <w:r>
        <w:rPr>
          <w:color w:val="000000"/>
          <w:sz w:val="24"/>
          <w:szCs w:val="24"/>
        </w:rPr>
        <w:t>Законодавству України.</w:t>
      </w:r>
    </w:p>
    <w:p w:rsidR="00D35D0D" w:rsidRPr="00D35D0D" w:rsidRDefault="00D35D0D" w:rsidP="00D35D0D">
      <w:pPr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35D0D" w:rsidRPr="00D35D0D" w:rsidRDefault="00D35D0D" w:rsidP="00D35D0D">
      <w:pPr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35D0D">
        <w:rPr>
          <w:rFonts w:ascii="Times New Roman" w:hAnsi="Times New Roman"/>
          <w:color w:val="000000" w:themeColor="text1"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D35D0D">
        <w:rPr>
          <w:rFonts w:ascii="Times New Roman" w:hAnsi="Times New Roman"/>
          <w:color w:val="000000" w:themeColor="text1"/>
          <w:sz w:val="24"/>
          <w:szCs w:val="24"/>
          <w:lang w:val="uk-UA"/>
        </w:rPr>
        <w:t>Тариф згідно Постанови НКРЕКП №2364 від 09.12.20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D35D0D">
        <w:rPr>
          <w:rFonts w:ascii="Times New Roman" w:hAnsi="Times New Roman"/>
          <w:color w:val="000000" w:themeColor="text1"/>
          <w:sz w:val="24"/>
          <w:szCs w:val="24"/>
          <w:lang w:val="uk-UA"/>
        </w:rPr>
        <w:t>р.</w:t>
      </w:r>
    </w:p>
    <w:p w:rsidR="006654B4" w:rsidRPr="00D35D0D" w:rsidRDefault="006654B4">
      <w:pPr>
        <w:rPr>
          <w:lang w:val="uk-UA"/>
        </w:rPr>
      </w:pPr>
    </w:p>
    <w:sectPr w:rsidR="006654B4" w:rsidRPr="00D35D0D" w:rsidSect="0066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D7A"/>
    <w:multiLevelType w:val="hybridMultilevel"/>
    <w:tmpl w:val="2826C6EC"/>
    <w:lvl w:ilvl="0" w:tplc="32DC6AF2">
      <w:start w:val="7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573667F8"/>
    <w:multiLevelType w:val="hybridMultilevel"/>
    <w:tmpl w:val="2E14156A"/>
    <w:lvl w:ilvl="0" w:tplc="CC62889E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0D"/>
    <w:rsid w:val="006654B4"/>
    <w:rsid w:val="00D3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0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D0D"/>
    <w:rPr>
      <w:color w:val="0000FF"/>
      <w:u w:val="single"/>
      <w:lang w:val="ru-RU" w:bidi="ar-SA"/>
    </w:rPr>
  </w:style>
  <w:style w:type="paragraph" w:styleId="a4">
    <w:name w:val="List Paragraph"/>
    <w:basedOn w:val="a"/>
    <w:uiPriority w:val="34"/>
    <w:qFormat/>
    <w:rsid w:val="00D35D0D"/>
    <w:pPr>
      <w:ind w:left="708"/>
    </w:pPr>
  </w:style>
  <w:style w:type="paragraph" w:styleId="a5">
    <w:name w:val="Normal (Web)"/>
    <w:basedOn w:val="a"/>
    <w:uiPriority w:val="99"/>
    <w:rsid w:val="00D35D0D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uk-UA" w:eastAsia="uk-UA"/>
    </w:rPr>
  </w:style>
  <w:style w:type="character" w:customStyle="1" w:styleId="shorttext">
    <w:name w:val="short_text"/>
    <w:rsid w:val="00D35D0D"/>
  </w:style>
  <w:style w:type="paragraph" w:styleId="a6">
    <w:name w:val="No Spacing"/>
    <w:uiPriority w:val="1"/>
    <w:qFormat/>
    <w:rsid w:val="00D3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D35D0D"/>
    <w:pPr>
      <w:spacing w:after="120"/>
      <w:ind w:left="0"/>
    </w:pPr>
    <w:rPr>
      <w:rFonts w:ascii="Times New Roman" w:hAnsi="Times New Roman"/>
      <w:spacing w:val="0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5D0D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levshakov</dc:creator>
  <cp:lastModifiedBy>levshakov</cp:lastModifiedBy>
  <cp:revision>1</cp:revision>
  <dcterms:created xsi:type="dcterms:W3CDTF">2021-02-05T10:14:00Z</dcterms:created>
  <dcterms:modified xsi:type="dcterms:W3CDTF">2021-02-05T10:23:00Z</dcterms:modified>
</cp:coreProperties>
</file>